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4ABE2" w14:textId="77777777" w:rsidR="00726ED1" w:rsidRPr="00BA2A19" w:rsidRDefault="00726ED1" w:rsidP="00D02075">
      <w:pPr>
        <w:shd w:val="clear" w:color="auto" w:fill="FFFFFF" w:themeFill="background1"/>
        <w:autoSpaceDE w:val="0"/>
        <w:autoSpaceDN w:val="0"/>
        <w:bidi/>
        <w:adjustRightInd w:val="0"/>
        <w:spacing w:before="100" w:beforeAutospacing="1" w:after="0" w:line="240" w:lineRule="auto"/>
        <w:ind w:left="57" w:right="57"/>
        <w:jc w:val="center"/>
        <w:rPr>
          <w:rFonts w:ascii="BNazaninBold" w:cs="B Mitra"/>
          <w:b/>
          <w:bCs/>
          <w:color w:val="FF0000"/>
          <w:sz w:val="8"/>
          <w:szCs w:val="2"/>
          <w:rtl/>
          <w:lang w:bidi="fa-IR"/>
        </w:rPr>
      </w:pPr>
    </w:p>
    <w:p w14:paraId="11C2B11B" w14:textId="51EA15AD" w:rsidR="00BA2A19" w:rsidRPr="007D0737" w:rsidRDefault="00BA2A19" w:rsidP="00BA2A19">
      <w:pPr>
        <w:shd w:val="clear" w:color="auto" w:fill="FFFFFF" w:themeFill="background1"/>
        <w:autoSpaceDE w:val="0"/>
        <w:autoSpaceDN w:val="0"/>
        <w:bidi/>
        <w:adjustRightInd w:val="0"/>
        <w:spacing w:before="100" w:beforeAutospacing="1" w:after="0" w:line="240" w:lineRule="auto"/>
        <w:ind w:left="57" w:right="57"/>
        <w:jc w:val="center"/>
        <w:rPr>
          <w:rFonts w:ascii="BNazaninBold" w:cs="B Mitra"/>
          <w:b/>
          <w:bCs/>
          <w:color w:val="FF0000"/>
          <w:sz w:val="28"/>
          <w:szCs w:val="28"/>
          <w:rtl/>
          <w:lang w:bidi="fa-IR"/>
        </w:rPr>
      </w:pPr>
      <w:r w:rsidRPr="00BA2A19">
        <w:rPr>
          <w:rFonts w:cs="B Titr" w:hint="cs"/>
          <w:b/>
          <w:bCs/>
          <w:sz w:val="28"/>
          <w:szCs w:val="28"/>
          <w:rtl/>
          <w:lang w:bidi="fa-IR"/>
        </w:rPr>
        <w:t>شبکه  بهداشت شهرستان</w:t>
      </w:r>
      <w:r w:rsidRPr="00BA2A19">
        <w:rPr>
          <w:rFonts w:cs="B Titr" w:hint="cs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181"/>
        <w:bidiVisual/>
        <w:tblW w:w="11041" w:type="dxa"/>
        <w:tblLayout w:type="fixed"/>
        <w:tblLook w:val="04A0" w:firstRow="1" w:lastRow="0" w:firstColumn="1" w:lastColumn="0" w:noHBand="0" w:noVBand="1"/>
      </w:tblPr>
      <w:tblGrid>
        <w:gridCol w:w="567"/>
        <w:gridCol w:w="3963"/>
        <w:gridCol w:w="4327"/>
        <w:gridCol w:w="597"/>
        <w:gridCol w:w="788"/>
        <w:gridCol w:w="799"/>
      </w:tblGrid>
      <w:tr w:rsidR="00747B1E" w:rsidRPr="007D0737" w14:paraId="6ED41001" w14:textId="77777777" w:rsidTr="003514C9">
        <w:trPr>
          <w:cantSplit/>
          <w:trHeight w:val="619"/>
        </w:trPr>
        <w:tc>
          <w:tcPr>
            <w:tcW w:w="567" w:type="dxa"/>
            <w:tcBorders>
              <w:top w:val="thinThickSmallGap" w:sz="2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textDirection w:val="btLr"/>
            <w:vAlign w:val="center"/>
          </w:tcPr>
          <w:p w14:paraId="75110E87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ind w:left="57" w:right="113"/>
              <w:jc w:val="center"/>
              <w:rPr>
                <w:rFonts w:ascii="BNazaninBold" w:cs="B Mitra"/>
                <w:b/>
                <w:bCs/>
                <w:szCs w:val="20"/>
                <w:rtl/>
                <w:lang w:bidi="fa-IR"/>
              </w:rPr>
            </w:pPr>
            <w:r w:rsidRPr="007D0737">
              <w:rPr>
                <w:rFonts w:ascii="BNazaninBold" w:cs="B Mitra" w:hint="cs"/>
                <w:b/>
                <w:bCs/>
                <w:szCs w:val="20"/>
                <w:rtl/>
              </w:rPr>
              <w:t>ردیف</w:t>
            </w:r>
          </w:p>
        </w:tc>
        <w:tc>
          <w:tcPr>
            <w:tcW w:w="3963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2A675A50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ind w:left="-113" w:right="-57"/>
              <w:jc w:val="center"/>
              <w:rPr>
                <w:rFonts w:ascii="BNazaninBold" w:cs="B Titr"/>
                <w:b/>
                <w:bCs/>
                <w:sz w:val="32"/>
                <w:szCs w:val="36"/>
                <w:rtl/>
              </w:rPr>
            </w:pPr>
            <w:r w:rsidRPr="007D0737">
              <w:rPr>
                <w:rFonts w:ascii="BNazaninBold" w:cs="B Titr" w:hint="cs"/>
                <w:b/>
                <w:bCs/>
                <w:sz w:val="32"/>
                <w:szCs w:val="36"/>
                <w:rtl/>
              </w:rPr>
              <w:t>شاخص</w:t>
            </w:r>
          </w:p>
        </w:tc>
        <w:tc>
          <w:tcPr>
            <w:tcW w:w="432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5A007FE9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Titr"/>
                <w:b/>
                <w:bCs/>
                <w:sz w:val="32"/>
                <w:szCs w:val="36"/>
                <w:rtl/>
              </w:rPr>
            </w:pPr>
            <w:r w:rsidRPr="007D0737">
              <w:rPr>
                <w:rFonts w:ascii="BNazaninBold" w:cs="B Titr" w:hint="cs"/>
                <w:b/>
                <w:bCs/>
                <w:sz w:val="32"/>
                <w:szCs w:val="36"/>
                <w:rtl/>
              </w:rPr>
              <w:t>مستندات /محاسبه</w:t>
            </w:r>
          </w:p>
        </w:tc>
        <w:tc>
          <w:tcPr>
            <w:tcW w:w="597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6037E71B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b/>
                <w:bCs/>
                <w:sz w:val="24"/>
                <w:rtl/>
                <w:lang w:bidi="fa-IR"/>
              </w:rPr>
            </w:pPr>
            <w:r w:rsidRPr="007D0737">
              <w:rPr>
                <w:rFonts w:ascii="BNazaninBold" w:cs="B Mitra" w:hint="cs"/>
                <w:b/>
                <w:bCs/>
                <w:sz w:val="24"/>
                <w:rtl/>
                <w:lang w:bidi="fa-IR"/>
              </w:rPr>
              <w:t>امتیاز</w:t>
            </w:r>
            <w:r w:rsidR="007D0737">
              <w:rPr>
                <w:rFonts w:ascii="BNazaninBold" w:cs="B Mitra" w:hint="cs"/>
                <w:b/>
                <w:bCs/>
                <w:sz w:val="24"/>
                <w:rtl/>
                <w:lang w:bidi="fa-IR"/>
              </w:rPr>
              <w:t xml:space="preserve"> کل</w:t>
            </w:r>
          </w:p>
        </w:tc>
        <w:tc>
          <w:tcPr>
            <w:tcW w:w="78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4C6E7" w:themeFill="accent5" w:themeFillTint="66"/>
            <w:vAlign w:val="center"/>
          </w:tcPr>
          <w:p w14:paraId="5BA9F25D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b/>
                <w:bCs/>
                <w:szCs w:val="20"/>
                <w:rtl/>
              </w:rPr>
            </w:pPr>
            <w:r w:rsidRPr="007D0737">
              <w:rPr>
                <w:rFonts w:ascii="BNazaninBold" w:cs="B Mitra" w:hint="cs"/>
                <w:b/>
                <w:bCs/>
                <w:szCs w:val="20"/>
                <w:rtl/>
              </w:rPr>
              <w:t>بازدید اول</w:t>
            </w:r>
          </w:p>
        </w:tc>
        <w:tc>
          <w:tcPr>
            <w:tcW w:w="799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shd w:val="clear" w:color="auto" w:fill="B4C6E7" w:themeFill="accent5" w:themeFillTint="66"/>
            <w:vAlign w:val="center"/>
          </w:tcPr>
          <w:p w14:paraId="21C3C7C8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b/>
                <w:bCs/>
                <w:szCs w:val="20"/>
                <w:rtl/>
              </w:rPr>
            </w:pPr>
            <w:r w:rsidRPr="007D0737">
              <w:rPr>
                <w:rFonts w:ascii="BNazaninBold" w:cs="B Mitra" w:hint="cs"/>
                <w:b/>
                <w:bCs/>
                <w:szCs w:val="20"/>
                <w:rtl/>
              </w:rPr>
              <w:t>بازدید دوم</w:t>
            </w:r>
          </w:p>
        </w:tc>
      </w:tr>
      <w:tr w:rsidR="00747B1E" w:rsidRPr="007D0737" w14:paraId="46B7B97A" w14:textId="77777777" w:rsidTr="003514C9">
        <w:tc>
          <w:tcPr>
            <w:tcW w:w="567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  <w:vAlign w:val="center"/>
          </w:tcPr>
          <w:p w14:paraId="5876FA16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1</w:t>
            </w:r>
          </w:p>
        </w:tc>
        <w:tc>
          <w:tcPr>
            <w:tcW w:w="396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65046B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وجود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برنامه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عملیاتی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="009B176D" w:rsidRPr="007D0737">
              <w:rPr>
                <w:rFonts w:ascii="BNazaninBold" w:cs="B Mitra" w:hint="cs"/>
                <w:sz w:val="28"/>
                <w:szCs w:val="28"/>
                <w:rtl/>
              </w:rPr>
              <w:t>کووید-19</w:t>
            </w:r>
          </w:p>
        </w:tc>
        <w:tc>
          <w:tcPr>
            <w:tcW w:w="432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9676253" w14:textId="77777777" w:rsidR="00747B1E" w:rsidRPr="00F45D7D" w:rsidRDefault="007612EA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بر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رسی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برنامه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AD3487" w:rsidRPr="00F45D7D">
              <w:rPr>
                <w:rFonts w:ascii="BNazaninBold" w:cs="B Mitra" w:hint="cs"/>
                <w:sz w:val="26"/>
                <w:szCs w:val="24"/>
                <w:rtl/>
              </w:rPr>
              <w:t>و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اجزای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مختلف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آن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منطبق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بر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برنامه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استراتژیک</w:t>
            </w:r>
            <w:r w:rsidR="00AD3487" w:rsidRPr="00F45D7D">
              <w:rPr>
                <w:rFonts w:ascii="BNazaninBold" w:cs="B Mitra" w:hint="cs"/>
                <w:sz w:val="26"/>
                <w:szCs w:val="24"/>
                <w:rtl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کشوری</w:t>
            </w:r>
          </w:p>
        </w:tc>
        <w:tc>
          <w:tcPr>
            <w:tcW w:w="59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7E33E1BD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7681CD4" w14:textId="26D45356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  <w:vAlign w:val="center"/>
          </w:tcPr>
          <w:p w14:paraId="6026AC95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3A2179D5" w14:textId="77777777" w:rsidTr="003514C9"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11536600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2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77CB7F6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بایگانی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دستورالعمل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ها</w:t>
            </w:r>
            <w:r w:rsidR="007612EA" w:rsidRPr="007D0737">
              <w:rPr>
                <w:rFonts w:ascii="BNazaninBold" w:cs="B Mitra" w:hint="cs"/>
                <w:sz w:val="28"/>
                <w:szCs w:val="28"/>
                <w:rtl/>
              </w:rPr>
              <w:t>ی مربوط به کوو</w:t>
            </w:r>
            <w:r w:rsidR="009B176D" w:rsidRPr="007D0737">
              <w:rPr>
                <w:rFonts w:ascii="BNazaninBold" w:cs="B Mitra" w:hint="cs"/>
                <w:sz w:val="28"/>
                <w:szCs w:val="28"/>
                <w:rtl/>
              </w:rPr>
              <w:t>ید-19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AA276B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بخشنامه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های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مرتبط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به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612EA" w:rsidRPr="00F45D7D">
              <w:rPr>
                <w:rFonts w:ascii="BNazaninBold" w:cs="B Mitra" w:hint="cs"/>
                <w:sz w:val="26"/>
                <w:szCs w:val="24"/>
                <w:rtl/>
              </w:rPr>
              <w:t>کر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ونا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18B6FF8D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76893B" w14:textId="3A8DD40D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417B8170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109D7B7A" w14:textId="77777777" w:rsidTr="003514C9">
        <w:trPr>
          <w:trHeight w:val="575"/>
        </w:trPr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14BB98B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3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119E92E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میزان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آگاهی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پرسنل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از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مفاد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دستورالعمل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ها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درتمام سطوح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1361D4" w14:textId="77777777" w:rsidR="00AD3487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مستندات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مربوط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به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آموزش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به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همراه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پرسش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E73386" w:rsidRPr="00F45D7D">
              <w:rPr>
                <w:rFonts w:ascii="BNazaninBold" w:cs="B Mitra" w:hint="cs"/>
                <w:sz w:val="26"/>
                <w:szCs w:val="24"/>
                <w:rtl/>
              </w:rPr>
              <w:t>پایشگران</w:t>
            </w:r>
          </w:p>
          <w:p w14:paraId="749CCCDE" w14:textId="77777777" w:rsidR="00747B1E" w:rsidRPr="00F45D7D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  <w:lang w:bidi="fa-IR"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(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آشنایی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با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بیماری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،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راه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های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انتقال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و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="00747B1E" w:rsidRPr="00F45D7D">
              <w:rPr>
                <w:rFonts w:ascii="BNazaninBold" w:cs="B Mitra" w:hint="cs"/>
                <w:sz w:val="26"/>
                <w:szCs w:val="24"/>
                <w:rtl/>
              </w:rPr>
              <w:t>پیشگیری</w:t>
            </w:r>
            <w:r w:rsidR="00747B1E" w:rsidRPr="00F45D7D">
              <w:rPr>
                <w:rFonts w:ascii="BNazaninBold" w:cs="B Mitra"/>
                <w:sz w:val="26"/>
                <w:szCs w:val="24"/>
              </w:rPr>
              <w:t>(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3E6C4C19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BB020D7" w14:textId="6E0CBDFA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0EE8B612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0B9E3C94" w14:textId="77777777" w:rsidTr="003514C9"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0496ADDF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4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399007B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فعالیت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های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اطلاع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رسانی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عمومی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FB43890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صورتجلسات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7FEAC9E5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D50515F" w14:textId="79E1160E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3D4E9B07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178B0EF5" w14:textId="77777777" w:rsidTr="003514C9"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086B5DC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5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AFB8652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بررسی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وضعیت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ثبت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موارد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در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سامانه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های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الکترونیک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5CE9FA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سامانه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پورتال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و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تهیه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گزارشات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مستمر شهرستان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4D891521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EFC6FD4" w14:textId="4B180934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555ACD83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4A715998" w14:textId="77777777" w:rsidTr="003514C9"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CC983DA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6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9D41A89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مستندات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اعلام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موارد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مثبت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شکل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محرمانه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به رابط حراست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90AD988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مکاتبات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0047EF22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AD8BB8" w14:textId="7425DBF1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36D5FDAB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2D1FC633" w14:textId="77777777" w:rsidTr="003514C9"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7986F934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A1329B0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مستندات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کمیته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مرگ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33310F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صورتجلسات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32EDEA69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C468F70" w14:textId="6B739466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69F9BEF6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0E0D8692" w14:textId="77777777" w:rsidTr="003514C9"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7035C68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6FCDF5F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مستندات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دریافت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و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توزیع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داروهای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مربوط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بیماری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E11EDF7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مکاتبات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10E30E40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A667EB" w14:textId="4C1103F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17ED84D4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1BD406FC" w14:textId="77777777" w:rsidTr="003514C9"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7F04271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9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731B3C2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مستندات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توزیع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تجهیزات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حفاظت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فردی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C9D09F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مکاتبات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215557FA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1CE118" w14:textId="43D1FEC3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08F4364E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021D1F2B" w14:textId="77777777" w:rsidTr="003514C9"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01CB150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10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7CB13A4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تشکیل ستاد کرونا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BD62A8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صورتجلسات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107E85F9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E66B1C" w14:textId="6A27451F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02A80038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348AD1D0" w14:textId="77777777" w:rsidTr="003514C9">
        <w:trPr>
          <w:trHeight w:val="1085"/>
        </w:trPr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241584A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11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E4EB0B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بازدید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چیدمان ستاد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شهرستان</w:t>
            </w:r>
            <w:r w:rsidRPr="007D0737">
              <w:rPr>
                <w:rFonts w:ascii="BNazaninBold" w:cs="B Mitra"/>
                <w:sz w:val="28"/>
                <w:szCs w:val="28"/>
              </w:rPr>
              <w:t>/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 xml:space="preserve"> مرکز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="00AD3487" w:rsidRPr="007D0737">
              <w:rPr>
                <w:rFonts w:ascii="BNazaninBold" w:cs="B Mitra" w:hint="cs"/>
                <w:sz w:val="28"/>
                <w:szCs w:val="28"/>
                <w:rtl/>
              </w:rPr>
              <w:t xml:space="preserve"> خدمات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جامع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سلامت از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نظر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اصول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رعایت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توصیه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های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بهداشتی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19C0DD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مکان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های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تجمع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/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آبخوری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/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آسانسور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/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سالن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 /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پارکینگ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حضوروغیاب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/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دورکاری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/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تراکم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/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تهویه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/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نصب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محلول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ضدعفونی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کننده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در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تمام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نقاط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حساس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6308BD24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14D0CA1" w14:textId="7F939EA2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63EA74AC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37733B1D" w14:textId="77777777" w:rsidTr="003514C9">
        <w:trPr>
          <w:trHeight w:val="722"/>
        </w:trPr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4C9FDE8C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12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296D5D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نقشه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روز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رسانی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شده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اپیدمیولوژیک</w:t>
            </w:r>
            <w:r w:rsidRPr="007D0737">
              <w:rPr>
                <w:rFonts w:ascii="BNazaninBold" w:cs="B Mitra"/>
                <w:sz w:val="28"/>
                <w:szCs w:val="28"/>
              </w:rPr>
              <w:t xml:space="preserve"> </w:t>
            </w: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بیماری/ تهیه آمار روزانه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C554DB8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تهیه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آمار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روزانه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وجود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نقشه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ها</w:t>
            </w:r>
            <w:r w:rsidRPr="00F45D7D">
              <w:rPr>
                <w:rFonts w:ascii="BNazaninBold" w:cs="B Mitra"/>
                <w:sz w:val="26"/>
                <w:szCs w:val="24"/>
              </w:rPr>
              <w:t>/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 xml:space="preserve"> آمار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به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روز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رسانی</w:t>
            </w:r>
            <w:r w:rsidRPr="00F45D7D">
              <w:rPr>
                <w:rFonts w:ascii="BNazaninBold" w:cs="B Mitra"/>
                <w:sz w:val="26"/>
                <w:szCs w:val="24"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شده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7F9369E0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7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551B501" w14:textId="5D39AE0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3A99C04E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747B1E" w:rsidRPr="007D0737" w14:paraId="567A608D" w14:textId="77777777" w:rsidTr="003514C9">
        <w:trPr>
          <w:trHeight w:val="435"/>
        </w:trPr>
        <w:tc>
          <w:tcPr>
            <w:tcW w:w="567" w:type="dxa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5AAFAC03" w14:textId="77777777" w:rsidR="00747B1E" w:rsidRPr="007D0737" w:rsidRDefault="00E73386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>13</w:t>
            </w:r>
          </w:p>
        </w:tc>
        <w:tc>
          <w:tcPr>
            <w:tcW w:w="396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066DF2F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 w:rsidRPr="007D0737">
              <w:rPr>
                <w:rFonts w:ascii="BNazaninBold" w:cs="B Mitra" w:hint="cs"/>
                <w:sz w:val="28"/>
                <w:szCs w:val="28"/>
                <w:rtl/>
              </w:rPr>
              <w:t xml:space="preserve">مطلوب بودن تعداد پسخوراندها نسبت به </w:t>
            </w:r>
            <w:r w:rsidR="00F45D7D" w:rsidRPr="007D0737">
              <w:rPr>
                <w:rFonts w:ascii="BNazaninBold" w:cs="B Mitra" w:hint="cs"/>
                <w:sz w:val="28"/>
                <w:szCs w:val="28"/>
                <w:rtl/>
              </w:rPr>
              <w:t xml:space="preserve"> بازدید</w:t>
            </w:r>
          </w:p>
        </w:tc>
        <w:tc>
          <w:tcPr>
            <w:tcW w:w="4327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8CDDBA" w14:textId="77777777" w:rsidR="00747B1E" w:rsidRPr="00F45D7D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6"/>
                <w:szCs w:val="24"/>
                <w:rtl/>
              </w:rPr>
            </w:pP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پسخوراند/</w:t>
            </w:r>
            <w:r w:rsidR="003617EE" w:rsidRPr="00F45D7D">
              <w:rPr>
                <w:rFonts w:ascii="BNazaninBold" w:cs="B Mitra" w:hint="cs"/>
                <w:sz w:val="26"/>
                <w:szCs w:val="24"/>
                <w:rtl/>
              </w:rPr>
              <w:t xml:space="preserve"> </w:t>
            </w:r>
            <w:r w:rsidRPr="00F45D7D">
              <w:rPr>
                <w:rFonts w:ascii="BNazaninBold" w:cs="B Mitra" w:hint="cs"/>
                <w:sz w:val="26"/>
                <w:szCs w:val="24"/>
                <w:rtl/>
              </w:rPr>
              <w:t>بازدید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2822DF45" w14:textId="77777777" w:rsidR="00747B1E" w:rsidRPr="007D0737" w:rsidRDefault="007D0737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8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DC2478" w14:textId="08D62215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046FF799" w14:textId="77777777" w:rsidR="00747B1E" w:rsidRPr="007D0737" w:rsidRDefault="00747B1E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  <w:tr w:rsidR="00F45D7D" w:rsidRPr="007D0737" w14:paraId="2167E15B" w14:textId="77777777" w:rsidTr="003514C9">
        <w:trPr>
          <w:trHeight w:val="1022"/>
        </w:trPr>
        <w:tc>
          <w:tcPr>
            <w:tcW w:w="8857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2FD6F55D" w14:textId="77777777" w:rsidR="00F45D7D" w:rsidRPr="00CE59CA" w:rsidRDefault="00F45D7D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42"/>
                <w:szCs w:val="56"/>
                <w:rtl/>
              </w:rPr>
            </w:pPr>
            <w:r w:rsidRPr="00CE59CA">
              <w:rPr>
                <w:rFonts w:ascii="BNazaninBold" w:cs="B Titr" w:hint="cs"/>
                <w:sz w:val="42"/>
                <w:szCs w:val="56"/>
                <w:rtl/>
              </w:rPr>
              <w:t>جمع کل</w:t>
            </w:r>
          </w:p>
        </w:tc>
        <w:tc>
          <w:tcPr>
            <w:tcW w:w="597" w:type="dxa"/>
            <w:tcBorders>
              <w:left w:val="double" w:sz="4" w:space="0" w:color="auto"/>
              <w:right w:val="double" w:sz="4" w:space="0" w:color="auto"/>
            </w:tcBorders>
            <w:shd w:val="clear" w:color="auto" w:fill="F4B083" w:themeFill="accent2" w:themeFillTint="99"/>
            <w:vAlign w:val="center"/>
          </w:tcPr>
          <w:p w14:paraId="648FB917" w14:textId="77777777" w:rsidR="00F45D7D" w:rsidRDefault="00F45D7D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  <w:r>
              <w:rPr>
                <w:rFonts w:ascii="BNazaninBold" w:cs="B Mitra" w:hint="cs"/>
                <w:sz w:val="28"/>
                <w:szCs w:val="28"/>
                <w:rtl/>
              </w:rPr>
              <w:t>100</w:t>
            </w:r>
          </w:p>
        </w:tc>
        <w:tc>
          <w:tcPr>
            <w:tcW w:w="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8BC8C0E" w14:textId="19E62373" w:rsidR="00F45D7D" w:rsidRPr="007D0737" w:rsidRDefault="00F45D7D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  <w:tc>
          <w:tcPr>
            <w:tcW w:w="799" w:type="dxa"/>
            <w:tcBorders>
              <w:left w:val="double" w:sz="4" w:space="0" w:color="auto"/>
              <w:right w:val="thinThickSmallGap" w:sz="24" w:space="0" w:color="auto"/>
            </w:tcBorders>
            <w:vAlign w:val="center"/>
          </w:tcPr>
          <w:p w14:paraId="7455FA15" w14:textId="77777777" w:rsidR="00F45D7D" w:rsidRPr="007D0737" w:rsidRDefault="00F45D7D" w:rsidP="00F45D7D">
            <w:pPr>
              <w:autoSpaceDE w:val="0"/>
              <w:autoSpaceDN w:val="0"/>
              <w:bidi/>
              <w:adjustRightInd w:val="0"/>
              <w:jc w:val="center"/>
              <w:rPr>
                <w:rFonts w:ascii="BNazaninBold" w:cs="B Mitra"/>
                <w:sz w:val="28"/>
                <w:szCs w:val="28"/>
                <w:rtl/>
              </w:rPr>
            </w:pPr>
          </w:p>
        </w:tc>
      </w:tr>
    </w:tbl>
    <w:p w14:paraId="293D1EED" w14:textId="77777777" w:rsidR="00747B1E" w:rsidRPr="007D0737" w:rsidRDefault="00747B1E" w:rsidP="00D02075">
      <w:pPr>
        <w:bidi/>
        <w:jc w:val="center"/>
        <w:rPr>
          <w:rFonts w:cs="B Mitra"/>
          <w:sz w:val="28"/>
          <w:szCs w:val="28"/>
          <w:rtl/>
        </w:rPr>
      </w:pPr>
    </w:p>
    <w:p w14:paraId="28D82CC9" w14:textId="77777777" w:rsidR="00FC0628" w:rsidRPr="007D0737" w:rsidRDefault="00747B1E" w:rsidP="00EC3980">
      <w:pPr>
        <w:bidi/>
        <w:rPr>
          <w:rFonts w:cs="B Mitra"/>
          <w:sz w:val="28"/>
          <w:szCs w:val="28"/>
          <w:rtl/>
          <w:lang w:bidi="fa-IR"/>
        </w:rPr>
      </w:pPr>
      <w:r w:rsidRPr="00EC3980">
        <w:rPr>
          <w:rFonts w:cs="B Titr" w:hint="cs"/>
          <w:b/>
          <w:bCs/>
          <w:sz w:val="28"/>
          <w:szCs w:val="28"/>
          <w:rtl/>
          <w:lang w:bidi="fa-IR"/>
        </w:rPr>
        <w:t>نام پایش کننده</w:t>
      </w:r>
      <w:r w:rsidRPr="007D0737">
        <w:rPr>
          <w:rFonts w:cs="B Mitra" w:hint="cs"/>
          <w:sz w:val="28"/>
          <w:szCs w:val="28"/>
          <w:rtl/>
          <w:lang w:bidi="fa-IR"/>
        </w:rPr>
        <w:t>:</w:t>
      </w:r>
      <w:r w:rsidR="00EC3980">
        <w:rPr>
          <w:rFonts w:cs="B Mitra" w:hint="cs"/>
          <w:sz w:val="28"/>
          <w:szCs w:val="28"/>
          <w:rtl/>
          <w:lang w:bidi="fa-IR"/>
        </w:rPr>
        <w:t xml:space="preserve">     </w:t>
      </w:r>
      <w:r w:rsidR="00FC4E0B" w:rsidRPr="007D0737">
        <w:rPr>
          <w:rFonts w:cs="B Mitra" w:hint="cs"/>
          <w:sz w:val="28"/>
          <w:szCs w:val="28"/>
          <w:rtl/>
          <w:lang w:bidi="fa-IR"/>
        </w:rPr>
        <w:t xml:space="preserve"> علی رضا داوری نسب</w:t>
      </w:r>
    </w:p>
    <w:sectPr w:rsidR="00FC0628" w:rsidRPr="007D0737" w:rsidSect="003D4C7E">
      <w:headerReference w:type="default" r:id="rId7"/>
      <w:pgSz w:w="12240" w:h="15840"/>
      <w:pgMar w:top="720" w:right="720" w:bottom="720" w:left="720" w:header="2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5B665" w14:textId="77777777" w:rsidR="00A111B9" w:rsidRDefault="00A111B9" w:rsidP="007E591E">
      <w:pPr>
        <w:spacing w:after="0" w:line="240" w:lineRule="auto"/>
      </w:pPr>
      <w:r>
        <w:separator/>
      </w:r>
    </w:p>
  </w:endnote>
  <w:endnote w:type="continuationSeparator" w:id="0">
    <w:p w14:paraId="1ECBAD90" w14:textId="77777777" w:rsidR="00A111B9" w:rsidRDefault="00A111B9" w:rsidP="007E5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2E61F" w14:textId="77777777" w:rsidR="00A111B9" w:rsidRDefault="00A111B9" w:rsidP="007E591E">
      <w:pPr>
        <w:spacing w:after="0" w:line="240" w:lineRule="auto"/>
      </w:pPr>
      <w:r>
        <w:separator/>
      </w:r>
    </w:p>
  </w:footnote>
  <w:footnote w:type="continuationSeparator" w:id="0">
    <w:p w14:paraId="51950325" w14:textId="77777777" w:rsidR="00A111B9" w:rsidRDefault="00A111B9" w:rsidP="007E5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822B" w14:textId="77777777" w:rsidR="006071AE" w:rsidRPr="003D4C7E" w:rsidRDefault="00D02075" w:rsidP="00D02075">
    <w:pPr>
      <w:pStyle w:val="Header"/>
      <w:shd w:val="clear" w:color="auto" w:fill="FFFFFF" w:themeFill="background1"/>
      <w:tabs>
        <w:tab w:val="left" w:pos="660"/>
        <w:tab w:val="center" w:pos="5400"/>
      </w:tabs>
      <w:rPr>
        <w:sz w:val="32"/>
        <w:szCs w:val="32"/>
        <w:lang w:bidi="fa-IR"/>
      </w:rPr>
    </w:pPr>
    <w:r w:rsidRPr="003D4C7E">
      <w:rPr>
        <w:rFonts w:ascii="BNazaninBold" w:cs="B Titr"/>
        <w:b/>
        <w:bCs/>
        <w:sz w:val="30"/>
        <w:szCs w:val="36"/>
        <w:shd w:val="clear" w:color="auto" w:fill="FFFFFF" w:themeFill="background1"/>
        <w:rtl/>
        <w:lang w:bidi="fa-IR"/>
      </w:rPr>
      <w:tab/>
    </w:r>
    <w:r w:rsidRPr="003D4C7E">
      <w:rPr>
        <w:rFonts w:ascii="BNazaninBold" w:cs="B Titr"/>
        <w:b/>
        <w:bCs/>
        <w:sz w:val="30"/>
        <w:szCs w:val="36"/>
        <w:shd w:val="clear" w:color="auto" w:fill="FFFFFF" w:themeFill="background1"/>
        <w:rtl/>
        <w:lang w:bidi="fa-IR"/>
      </w:rPr>
      <w:tab/>
    </w:r>
    <w:r w:rsidR="003D4C7E">
      <w:rPr>
        <w:rFonts w:ascii="BNazaninBold" w:cs="B Titr" w:hint="cs"/>
        <w:b/>
        <w:bCs/>
        <w:sz w:val="30"/>
        <w:szCs w:val="36"/>
        <w:shd w:val="clear" w:color="auto" w:fill="FFFFFF" w:themeFill="background1"/>
        <w:rtl/>
        <w:lang w:bidi="fa-IR"/>
      </w:rPr>
      <w:t xml:space="preserve">چک لیست پایش </w:t>
    </w:r>
    <w:r w:rsidR="006071AE" w:rsidRPr="003D4C7E">
      <w:rPr>
        <w:rFonts w:ascii="BNazaninBold" w:cs="B Titr" w:hint="cs"/>
        <w:b/>
        <w:bCs/>
        <w:sz w:val="30"/>
        <w:szCs w:val="36"/>
        <w:shd w:val="clear" w:color="auto" w:fill="FFFFFF" w:themeFill="background1"/>
        <w:rtl/>
        <w:lang w:bidi="fa-IR"/>
      </w:rPr>
      <w:t>مراقبت و کنترل بیماری کووید-19 معاونت بهداشتی بیرجند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175F"/>
    <w:rsid w:val="0006032C"/>
    <w:rsid w:val="00175593"/>
    <w:rsid w:val="001A4674"/>
    <w:rsid w:val="00294307"/>
    <w:rsid w:val="003514C9"/>
    <w:rsid w:val="003617EE"/>
    <w:rsid w:val="003D4C7E"/>
    <w:rsid w:val="004E234E"/>
    <w:rsid w:val="00594A87"/>
    <w:rsid w:val="005A036E"/>
    <w:rsid w:val="006071AE"/>
    <w:rsid w:val="00726ED1"/>
    <w:rsid w:val="007270D0"/>
    <w:rsid w:val="00734A60"/>
    <w:rsid w:val="00747B1E"/>
    <w:rsid w:val="007612EA"/>
    <w:rsid w:val="007B3CB7"/>
    <w:rsid w:val="007D0737"/>
    <w:rsid w:val="007E591E"/>
    <w:rsid w:val="0080175F"/>
    <w:rsid w:val="008403C3"/>
    <w:rsid w:val="009B176D"/>
    <w:rsid w:val="00A111B9"/>
    <w:rsid w:val="00AD3487"/>
    <w:rsid w:val="00B12801"/>
    <w:rsid w:val="00B13564"/>
    <w:rsid w:val="00B50BB1"/>
    <w:rsid w:val="00B7481D"/>
    <w:rsid w:val="00BA2A19"/>
    <w:rsid w:val="00C40A51"/>
    <w:rsid w:val="00CD7491"/>
    <w:rsid w:val="00CE59CA"/>
    <w:rsid w:val="00D02075"/>
    <w:rsid w:val="00D41E17"/>
    <w:rsid w:val="00D46F28"/>
    <w:rsid w:val="00D92BA5"/>
    <w:rsid w:val="00E16844"/>
    <w:rsid w:val="00E5711C"/>
    <w:rsid w:val="00E73386"/>
    <w:rsid w:val="00EB5991"/>
    <w:rsid w:val="00EC3980"/>
    <w:rsid w:val="00EF1E63"/>
    <w:rsid w:val="00EF385C"/>
    <w:rsid w:val="00F45D7D"/>
    <w:rsid w:val="00F57EA2"/>
    <w:rsid w:val="00F82169"/>
    <w:rsid w:val="00FC0628"/>
    <w:rsid w:val="00FC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69A8D"/>
  <w15:docId w15:val="{8A6A9407-9177-466B-9A57-5C82E7742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A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591E"/>
  </w:style>
  <w:style w:type="paragraph" w:styleId="Footer">
    <w:name w:val="footer"/>
    <w:basedOn w:val="Normal"/>
    <w:link w:val="FooterChar"/>
    <w:uiPriority w:val="99"/>
    <w:unhideWhenUsed/>
    <w:rsid w:val="007E59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591E"/>
  </w:style>
  <w:style w:type="paragraph" w:styleId="BalloonText">
    <w:name w:val="Balloon Text"/>
    <w:basedOn w:val="Normal"/>
    <w:link w:val="BalloonTextChar"/>
    <w:uiPriority w:val="99"/>
    <w:semiHidden/>
    <w:unhideWhenUsed/>
    <w:rsid w:val="00747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B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03C6-3FD7-466C-AC0C-7C7510790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Novin Pendar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 علی بهدانی</dc:creator>
  <cp:lastModifiedBy>عليرضا داوري نسب</cp:lastModifiedBy>
  <cp:revision>11</cp:revision>
  <cp:lastPrinted>2020-12-16T11:39:00Z</cp:lastPrinted>
  <dcterms:created xsi:type="dcterms:W3CDTF">2020-12-21T05:03:00Z</dcterms:created>
  <dcterms:modified xsi:type="dcterms:W3CDTF">2024-01-02T09:25:00Z</dcterms:modified>
</cp:coreProperties>
</file>